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6D9C" w14:textId="77777777" w:rsidR="00622D13" w:rsidRPr="00622D13" w:rsidRDefault="00622D13" w:rsidP="00622D1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22D13">
        <w:rPr>
          <w:rFonts w:ascii="Times New Roman" w:hAnsi="Times New Roman" w:cs="Times New Roman"/>
          <w:sz w:val="36"/>
          <w:szCs w:val="36"/>
        </w:rPr>
        <w:t>Landscape Architecture &amp; Environmental Planning</w:t>
      </w:r>
    </w:p>
    <w:p w14:paraId="01F3A6EF" w14:textId="77777777" w:rsidR="00622D13" w:rsidRPr="00622D13" w:rsidRDefault="00622D13" w:rsidP="00622D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22D13">
        <w:rPr>
          <w:rFonts w:ascii="Times New Roman" w:hAnsi="Times New Roman" w:cs="Times New Roman"/>
          <w:sz w:val="36"/>
          <w:szCs w:val="36"/>
        </w:rPr>
        <w:t>Unit 18 Instructional Workload Credits (IWC)</w:t>
      </w:r>
    </w:p>
    <w:p w14:paraId="7B57C735" w14:textId="77777777" w:rsidR="00C941BB" w:rsidRDefault="000A1F15"/>
    <w:p w14:paraId="718238C9" w14:textId="77777777" w:rsidR="00622D13" w:rsidRDefault="00622D13"/>
    <w:p w14:paraId="2BC96398" w14:textId="77777777" w:rsidR="00622D13" w:rsidRPr="00622D13" w:rsidRDefault="00622D13" w:rsidP="00622D1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22D13">
        <w:rPr>
          <w:rFonts w:asciiTheme="minorHAnsi" w:hAnsiTheme="minorHAnsi" w:cstheme="minorHAnsi"/>
          <w:sz w:val="24"/>
          <w:szCs w:val="24"/>
        </w:rPr>
        <w:t>The</w:t>
      </w:r>
      <w:r w:rsidRPr="00622D1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z w:val="24"/>
          <w:szCs w:val="24"/>
        </w:rPr>
        <w:t>basic</w:t>
      </w:r>
      <w:r w:rsidRPr="00622D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z w:val="24"/>
          <w:szCs w:val="24"/>
        </w:rPr>
        <w:t>instructional</w:t>
      </w:r>
      <w:r w:rsidRPr="00622D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z w:val="24"/>
          <w:szCs w:val="24"/>
        </w:rPr>
        <w:t>workload</w:t>
      </w:r>
      <w:r w:rsidRPr="00622D1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z w:val="24"/>
          <w:szCs w:val="24"/>
        </w:rPr>
        <w:t>course</w:t>
      </w:r>
      <w:r w:rsidRPr="00622D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z w:val="24"/>
          <w:szCs w:val="24"/>
        </w:rPr>
        <w:t>campus</w:t>
      </w:r>
      <w:r w:rsidRPr="00622D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spacing w:val="-2"/>
          <w:sz w:val="24"/>
          <w:szCs w:val="24"/>
        </w:rPr>
        <w:t>definition: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622D1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regularly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scheduled</w:t>
      </w:r>
      <w:r w:rsidRPr="00622D1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instructional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offering</w:t>
      </w:r>
      <w:r w:rsidRPr="00622D1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requiring</w:t>
      </w:r>
      <w:r w:rsidRPr="00622D1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significant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academic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preparation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outside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class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622D1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meets</w:t>
      </w:r>
      <w:r w:rsidRPr="00622D1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a minimum</w:t>
      </w:r>
      <w:r w:rsidRPr="00622D1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week</w:t>
      </w:r>
      <w:r w:rsidRPr="00622D1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weighted</w:t>
      </w:r>
      <w:r w:rsidRPr="00622D1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622D1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2D13">
        <w:rPr>
          <w:rFonts w:asciiTheme="minorHAnsi" w:hAnsiTheme="minorHAnsi" w:cstheme="minorHAnsi"/>
          <w:w w:val="105"/>
          <w:sz w:val="24"/>
          <w:szCs w:val="24"/>
        </w:rPr>
        <w:t>1.00.</w:t>
      </w:r>
    </w:p>
    <w:p w14:paraId="67FE7956" w14:textId="77777777" w:rsidR="00622D13" w:rsidRDefault="00622D13"/>
    <w:p w14:paraId="2881BE25" w14:textId="77777777" w:rsidR="00622D13" w:rsidRDefault="00622D13">
      <w:pPr>
        <w:rPr>
          <w:spacing w:val="-2"/>
        </w:rPr>
      </w:pP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load assumes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per semester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rPr>
          <w:spacing w:val="-2"/>
        </w:rPr>
        <w:t>year.</w:t>
      </w:r>
    </w:p>
    <w:p w14:paraId="14686C7B" w14:textId="77777777" w:rsidR="00E93F23" w:rsidRDefault="00E93F23">
      <w:pPr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3240"/>
        <w:gridCol w:w="940"/>
        <w:gridCol w:w="594"/>
      </w:tblGrid>
      <w:tr w:rsidR="004B7C5B" w14:paraId="2A24552A" w14:textId="77777777" w:rsidTr="00B67708">
        <w:tc>
          <w:tcPr>
            <w:tcW w:w="4585" w:type="dxa"/>
          </w:tcPr>
          <w:p w14:paraId="051678C3" w14:textId="77777777" w:rsidR="004B7C5B" w:rsidRPr="00B54B34" w:rsidRDefault="004B7C5B">
            <w:pPr>
              <w:rPr>
                <w:b/>
              </w:rPr>
            </w:pPr>
            <w:r w:rsidRPr="00B54B34">
              <w:rPr>
                <w:b/>
              </w:rPr>
              <w:t>Course Type</w:t>
            </w:r>
          </w:p>
        </w:tc>
        <w:tc>
          <w:tcPr>
            <w:tcW w:w="3247" w:type="dxa"/>
          </w:tcPr>
          <w:p w14:paraId="4A238EA8" w14:textId="77777777" w:rsidR="004B7C5B" w:rsidRPr="00B54B34" w:rsidRDefault="004B7C5B">
            <w:pPr>
              <w:rPr>
                <w:b/>
              </w:rPr>
            </w:pPr>
            <w:r w:rsidRPr="00B54B34">
              <w:rPr>
                <w:b/>
              </w:rPr>
              <w:t>Example sections</w:t>
            </w:r>
          </w:p>
        </w:tc>
        <w:tc>
          <w:tcPr>
            <w:tcW w:w="924" w:type="dxa"/>
          </w:tcPr>
          <w:p w14:paraId="51249740" w14:textId="77777777" w:rsidR="004B7C5B" w:rsidRPr="00B54B34" w:rsidRDefault="004B7C5B">
            <w:pPr>
              <w:rPr>
                <w:b/>
              </w:rPr>
            </w:pPr>
            <w:r w:rsidRPr="00B54B34">
              <w:rPr>
                <w:b/>
              </w:rPr>
              <w:t>Weight</w:t>
            </w:r>
          </w:p>
        </w:tc>
        <w:tc>
          <w:tcPr>
            <w:tcW w:w="594" w:type="dxa"/>
          </w:tcPr>
          <w:p w14:paraId="03CB5263" w14:textId="77777777" w:rsidR="004B7C5B" w:rsidRPr="00B54B34" w:rsidRDefault="004B7C5B" w:rsidP="00B54B34">
            <w:pPr>
              <w:jc w:val="center"/>
              <w:rPr>
                <w:b/>
              </w:rPr>
            </w:pPr>
            <w:r w:rsidRPr="00B54B34">
              <w:rPr>
                <w:b/>
              </w:rPr>
              <w:t>%</w:t>
            </w:r>
          </w:p>
        </w:tc>
      </w:tr>
      <w:tr w:rsidR="004B7C5B" w14:paraId="77423377" w14:textId="77777777" w:rsidTr="00B67708">
        <w:tc>
          <w:tcPr>
            <w:tcW w:w="4585" w:type="dxa"/>
          </w:tcPr>
          <w:p w14:paraId="4EE404BF" w14:textId="77777777" w:rsidR="004B7C5B" w:rsidRPr="00440E52" w:rsidRDefault="004B7C5B">
            <w:r w:rsidRPr="00440E52">
              <w:t>Drawing Studio</w:t>
            </w:r>
            <w:r w:rsidR="00440E52" w:rsidRPr="00440E52">
              <w:t xml:space="preserve"> or</w:t>
            </w:r>
            <w:r w:rsidRPr="00440E52">
              <w:t xml:space="preserve"> Workshop</w:t>
            </w:r>
            <w:r w:rsidR="00440E52" w:rsidRPr="00440E52">
              <w:t>, limited enrollment</w:t>
            </w:r>
          </w:p>
        </w:tc>
        <w:tc>
          <w:tcPr>
            <w:tcW w:w="3247" w:type="dxa"/>
          </w:tcPr>
          <w:p w14:paraId="1C970116" w14:textId="5AB18C70" w:rsidR="004B7C5B" w:rsidRDefault="004B7C5B">
            <w:r>
              <w:t>LDARCH 133/233, 135, 134B</w:t>
            </w:r>
            <w:r w:rsidR="00782A44">
              <w:t>, 234B</w:t>
            </w:r>
          </w:p>
        </w:tc>
        <w:tc>
          <w:tcPr>
            <w:tcW w:w="924" w:type="dxa"/>
          </w:tcPr>
          <w:p w14:paraId="68115978" w14:textId="77777777" w:rsidR="004B7C5B" w:rsidRDefault="004B7C5B">
            <w:r>
              <w:t>1.00</w:t>
            </w:r>
          </w:p>
        </w:tc>
        <w:tc>
          <w:tcPr>
            <w:tcW w:w="594" w:type="dxa"/>
          </w:tcPr>
          <w:p w14:paraId="7CA23E6F" w14:textId="77777777" w:rsidR="004B7C5B" w:rsidRDefault="004B7C5B" w:rsidP="004B7C5B">
            <w:r>
              <w:t>.33</w:t>
            </w:r>
          </w:p>
        </w:tc>
      </w:tr>
      <w:tr w:rsidR="00F957C9" w14:paraId="025FEDE7" w14:textId="77777777" w:rsidTr="00B67708">
        <w:trPr>
          <w:trHeight w:val="70"/>
        </w:trPr>
        <w:tc>
          <w:tcPr>
            <w:tcW w:w="4585" w:type="dxa"/>
          </w:tcPr>
          <w:p w14:paraId="41BD41E9" w14:textId="41BF13E8" w:rsidR="00F957C9" w:rsidRDefault="00F957C9" w:rsidP="00F957C9">
            <w:r>
              <w:t>Drawing Studio, required for MLA degree (</w:t>
            </w:r>
            <w:r w:rsidR="00273510">
              <w:t xml:space="preserve">large enrollment, </w:t>
            </w:r>
            <w:r>
              <w:t>co-lecturer</w:t>
            </w:r>
            <w:r w:rsidR="00273510">
              <w:t>,</w:t>
            </w:r>
            <w:r>
              <w:t xml:space="preserve"> </w:t>
            </w:r>
            <w:r w:rsidR="00E33631">
              <w:t xml:space="preserve">cross course </w:t>
            </w:r>
            <w:r>
              <w:t>coordination)</w:t>
            </w:r>
          </w:p>
        </w:tc>
        <w:tc>
          <w:tcPr>
            <w:tcW w:w="3247" w:type="dxa"/>
          </w:tcPr>
          <w:p w14:paraId="14964DDB" w14:textId="67804EFD" w:rsidR="00F957C9" w:rsidRDefault="00F957C9" w:rsidP="00F957C9">
            <w:r>
              <w:t>LDARCH 234A</w:t>
            </w:r>
          </w:p>
        </w:tc>
        <w:tc>
          <w:tcPr>
            <w:tcW w:w="924" w:type="dxa"/>
          </w:tcPr>
          <w:p w14:paraId="6535859A" w14:textId="77777777" w:rsidR="00F957C9" w:rsidRDefault="00F957C9" w:rsidP="00F957C9">
            <w:r>
              <w:t>1.00</w:t>
            </w:r>
          </w:p>
        </w:tc>
        <w:tc>
          <w:tcPr>
            <w:tcW w:w="594" w:type="dxa"/>
          </w:tcPr>
          <w:p w14:paraId="515343E1" w14:textId="77777777" w:rsidR="00F957C9" w:rsidRDefault="00F957C9" w:rsidP="00F957C9">
            <w:r>
              <w:t>.33</w:t>
            </w:r>
          </w:p>
        </w:tc>
      </w:tr>
      <w:tr w:rsidR="00683EF9" w14:paraId="7A5897D0" w14:textId="77777777" w:rsidTr="00B67708">
        <w:trPr>
          <w:trHeight w:val="70"/>
        </w:trPr>
        <w:tc>
          <w:tcPr>
            <w:tcW w:w="4585" w:type="dxa"/>
          </w:tcPr>
          <w:p w14:paraId="35365E42" w14:textId="68657C6D" w:rsidR="00683EF9" w:rsidRDefault="00683EF9" w:rsidP="00683EF9">
            <w:r>
              <w:t>Lecture, Seminar,</w:t>
            </w:r>
            <w:r w:rsidR="00782A44">
              <w:t xml:space="preserve"> </w:t>
            </w:r>
            <w:r>
              <w:t>or Field-based, with 3 hours of contact time per week</w:t>
            </w:r>
          </w:p>
        </w:tc>
        <w:tc>
          <w:tcPr>
            <w:tcW w:w="3247" w:type="dxa"/>
          </w:tcPr>
          <w:p w14:paraId="01CACB52" w14:textId="1A3AEA8A" w:rsidR="00683EF9" w:rsidRDefault="00683EF9" w:rsidP="00683EF9">
            <w:r>
              <w:t xml:space="preserve">LDARCH 111, 170, C171, 227, </w:t>
            </w:r>
            <w:r w:rsidR="00782A44">
              <w:t xml:space="preserve">234B, </w:t>
            </w:r>
            <w:r>
              <w:t xml:space="preserve">237, </w:t>
            </w:r>
            <w:r w:rsidR="00782A44">
              <w:t xml:space="preserve">252B, </w:t>
            </w:r>
            <w:r>
              <w:t>287, 289</w:t>
            </w:r>
          </w:p>
        </w:tc>
        <w:tc>
          <w:tcPr>
            <w:tcW w:w="924" w:type="dxa"/>
          </w:tcPr>
          <w:p w14:paraId="5BE6BBE4" w14:textId="77777777" w:rsidR="00683EF9" w:rsidRDefault="00683EF9" w:rsidP="00683EF9">
            <w:r>
              <w:t>1.00</w:t>
            </w:r>
          </w:p>
        </w:tc>
        <w:tc>
          <w:tcPr>
            <w:tcW w:w="594" w:type="dxa"/>
          </w:tcPr>
          <w:p w14:paraId="3DC2EF06" w14:textId="77777777" w:rsidR="00683EF9" w:rsidRDefault="00683EF9" w:rsidP="00683EF9">
            <w:r>
              <w:t>.33</w:t>
            </w:r>
          </w:p>
        </w:tc>
      </w:tr>
      <w:tr w:rsidR="004B7C5B" w14:paraId="7FE3170C" w14:textId="77777777" w:rsidTr="00B67708">
        <w:trPr>
          <w:trHeight w:val="70"/>
        </w:trPr>
        <w:tc>
          <w:tcPr>
            <w:tcW w:w="4585" w:type="dxa"/>
          </w:tcPr>
          <w:p w14:paraId="33C4F036" w14:textId="0311D15F" w:rsidR="004B7C5B" w:rsidRDefault="00440E52">
            <w:r>
              <w:t xml:space="preserve">Graduate </w:t>
            </w:r>
            <w:r w:rsidR="00782A44">
              <w:t xml:space="preserve">or Undergraduate </w:t>
            </w:r>
            <w:r w:rsidR="0064508D">
              <w:t xml:space="preserve">Studio, </w:t>
            </w:r>
            <w:r w:rsidR="00782A44">
              <w:t xml:space="preserve">required </w:t>
            </w:r>
            <w:r w:rsidR="0064508D">
              <w:t xml:space="preserve">for </w:t>
            </w:r>
            <w:r w:rsidR="00782A44">
              <w:t xml:space="preserve">BA or </w:t>
            </w:r>
            <w:r w:rsidR="0064508D">
              <w:t>MLA degree</w:t>
            </w:r>
          </w:p>
        </w:tc>
        <w:tc>
          <w:tcPr>
            <w:tcW w:w="3247" w:type="dxa"/>
          </w:tcPr>
          <w:p w14:paraId="254025F4" w14:textId="1BA80513" w:rsidR="004B7C5B" w:rsidRDefault="0064508D">
            <w:r>
              <w:t xml:space="preserve">LDARCH </w:t>
            </w:r>
            <w:r w:rsidR="00782A44">
              <w:t xml:space="preserve">102, 103, </w:t>
            </w:r>
            <w:r>
              <w:t xml:space="preserve">200B, 202, 203, C203, </w:t>
            </w:r>
            <w:r w:rsidR="00782A44">
              <w:t xml:space="preserve">204, </w:t>
            </w:r>
            <w:r>
              <w:t>205, 206</w:t>
            </w:r>
          </w:p>
        </w:tc>
        <w:tc>
          <w:tcPr>
            <w:tcW w:w="924" w:type="dxa"/>
          </w:tcPr>
          <w:p w14:paraId="28FCCF6B" w14:textId="77777777" w:rsidR="004B7C5B" w:rsidRDefault="0064508D">
            <w:r>
              <w:t>1.00</w:t>
            </w:r>
          </w:p>
        </w:tc>
        <w:tc>
          <w:tcPr>
            <w:tcW w:w="594" w:type="dxa"/>
          </w:tcPr>
          <w:p w14:paraId="05AE042E" w14:textId="77777777" w:rsidR="004B7C5B" w:rsidRDefault="0064508D" w:rsidP="004B7C5B">
            <w:r>
              <w:t>.33</w:t>
            </w:r>
          </w:p>
        </w:tc>
      </w:tr>
      <w:tr w:rsidR="0064508D" w14:paraId="7D59B313" w14:textId="77777777" w:rsidTr="00B67708">
        <w:trPr>
          <w:trHeight w:val="70"/>
        </w:trPr>
        <w:tc>
          <w:tcPr>
            <w:tcW w:w="4585" w:type="dxa"/>
          </w:tcPr>
          <w:p w14:paraId="45F82C5B" w14:textId="3AE9404D" w:rsidR="0064508D" w:rsidRDefault="00F957C9">
            <w:r>
              <w:t xml:space="preserve">Graduate </w:t>
            </w:r>
            <w:r w:rsidR="00782A44">
              <w:t>or Undergraduate course</w:t>
            </w:r>
            <w:r w:rsidR="00E33631">
              <w:t>s</w:t>
            </w:r>
            <w:r w:rsidR="00782A44">
              <w:t xml:space="preserve"> with </w:t>
            </w:r>
            <w:r>
              <w:t>Lecture</w:t>
            </w:r>
            <w:r w:rsidR="00782A44">
              <w:t>s</w:t>
            </w:r>
            <w:r w:rsidR="00E33631">
              <w:t xml:space="preserve"> and l</w:t>
            </w:r>
            <w:r w:rsidR="00782A44">
              <w:t>ab</w:t>
            </w:r>
            <w:r w:rsidR="00E33631">
              <w:t>, discussion</w:t>
            </w:r>
            <w:r w:rsidR="00883A03">
              <w:t>,</w:t>
            </w:r>
            <w:r w:rsidR="00E33631">
              <w:t xml:space="preserve"> </w:t>
            </w:r>
            <w:r w:rsidR="00B67708">
              <w:t>or Field-based</w:t>
            </w:r>
            <w:r w:rsidR="00E33631">
              <w:t xml:space="preserve"> sections</w:t>
            </w:r>
            <w:r w:rsidR="0064508D">
              <w:t xml:space="preserve"> </w:t>
            </w:r>
          </w:p>
        </w:tc>
        <w:tc>
          <w:tcPr>
            <w:tcW w:w="3247" w:type="dxa"/>
          </w:tcPr>
          <w:p w14:paraId="5CCA88C8" w14:textId="616ABC77" w:rsidR="0064508D" w:rsidRDefault="0064508D">
            <w:r>
              <w:t xml:space="preserve">LDARCH </w:t>
            </w:r>
            <w:r w:rsidR="00782A44">
              <w:t xml:space="preserve"> </w:t>
            </w:r>
            <w:r>
              <w:t xml:space="preserve">120, </w:t>
            </w:r>
            <w:r w:rsidR="00E33631">
              <w:t xml:space="preserve">130, </w:t>
            </w:r>
            <w:r>
              <w:t>140, 121</w:t>
            </w:r>
            <w:r w:rsidR="00782A44">
              <w:t>, 226</w:t>
            </w:r>
          </w:p>
        </w:tc>
        <w:tc>
          <w:tcPr>
            <w:tcW w:w="924" w:type="dxa"/>
          </w:tcPr>
          <w:p w14:paraId="60EE45CF" w14:textId="77777777" w:rsidR="0064508D" w:rsidRDefault="002F611E">
            <w:r>
              <w:t>1.03-1.165</w:t>
            </w:r>
          </w:p>
        </w:tc>
        <w:tc>
          <w:tcPr>
            <w:tcW w:w="594" w:type="dxa"/>
          </w:tcPr>
          <w:p w14:paraId="2FF8F848" w14:textId="77777777" w:rsidR="0064508D" w:rsidRDefault="002F611E" w:rsidP="004B7C5B">
            <w:r>
              <w:t>.34-.39</w:t>
            </w:r>
          </w:p>
        </w:tc>
      </w:tr>
      <w:tr w:rsidR="00B67708" w14:paraId="1FDCC42E" w14:textId="77777777" w:rsidTr="00B67708">
        <w:trPr>
          <w:trHeight w:val="70"/>
        </w:trPr>
        <w:tc>
          <w:tcPr>
            <w:tcW w:w="4585" w:type="dxa"/>
          </w:tcPr>
          <w:p w14:paraId="7537E6B2" w14:textId="02B0DD3D" w:rsidR="00B67708" w:rsidRDefault="00883A03">
            <w:r>
              <w:t>Undergraduate Studios</w:t>
            </w:r>
            <w:r w:rsidR="00D13F1B">
              <w:t xml:space="preserve"> or</w:t>
            </w:r>
            <w:r>
              <w:t xml:space="preserve"> Lecture</w:t>
            </w:r>
            <w:r w:rsidR="008C240F">
              <w:t>/</w:t>
            </w:r>
            <w:r>
              <w:t>lab courses</w:t>
            </w:r>
            <w:r w:rsidR="00B67708">
              <w:t>, but additional complexity due to large enrollments, field trips, or external prep (e.g., professional internships)</w:t>
            </w:r>
          </w:p>
        </w:tc>
        <w:tc>
          <w:tcPr>
            <w:tcW w:w="3247" w:type="dxa"/>
          </w:tcPr>
          <w:p w14:paraId="7C9A322C" w14:textId="692A911A" w:rsidR="00B67708" w:rsidRDefault="00B67708">
            <w:r>
              <w:t xml:space="preserve">LDARCH </w:t>
            </w:r>
            <w:r w:rsidR="00683EF9">
              <w:t xml:space="preserve">1, </w:t>
            </w:r>
            <w:r>
              <w:t xml:space="preserve">12, </w:t>
            </w:r>
            <w:r w:rsidR="00683EF9">
              <w:t xml:space="preserve">101, </w:t>
            </w:r>
            <w:r w:rsidR="00E33631">
              <w:t xml:space="preserve">C110A, </w:t>
            </w:r>
            <w:r w:rsidR="00683EF9">
              <w:t xml:space="preserve">122/222, 130, </w:t>
            </w:r>
            <w:r>
              <w:t>160/260</w:t>
            </w:r>
          </w:p>
        </w:tc>
        <w:tc>
          <w:tcPr>
            <w:tcW w:w="924" w:type="dxa"/>
          </w:tcPr>
          <w:p w14:paraId="4283B766" w14:textId="77777777" w:rsidR="00B67708" w:rsidRDefault="00683EF9">
            <w:r>
              <w:t>1.2-1.37</w:t>
            </w:r>
          </w:p>
        </w:tc>
        <w:tc>
          <w:tcPr>
            <w:tcW w:w="594" w:type="dxa"/>
          </w:tcPr>
          <w:p w14:paraId="521F8FCE" w14:textId="77777777" w:rsidR="00B67708" w:rsidRDefault="00683EF9" w:rsidP="004B7C5B">
            <w:r>
              <w:t>.40- .46</w:t>
            </w:r>
          </w:p>
        </w:tc>
      </w:tr>
      <w:tr w:rsidR="00F957C9" w14:paraId="01EF6693" w14:textId="77777777" w:rsidTr="00B67708">
        <w:trPr>
          <w:trHeight w:val="70"/>
        </w:trPr>
        <w:tc>
          <w:tcPr>
            <w:tcW w:w="4585" w:type="dxa"/>
          </w:tcPr>
          <w:p w14:paraId="735ED33A" w14:textId="274B8FFE" w:rsidR="00F957C9" w:rsidRDefault="009B0576" w:rsidP="00F957C9">
            <w:r>
              <w:t xml:space="preserve">Lead Instructor in </w:t>
            </w:r>
            <w:r w:rsidR="00E33631">
              <w:t>Graduate Studio or Undergraduate Lecture and lab</w:t>
            </w:r>
            <w:r w:rsidR="004A6664">
              <w:t>/field</w:t>
            </w:r>
            <w:r w:rsidR="00E33631">
              <w:t xml:space="preserve"> courses </w:t>
            </w:r>
            <w:r w:rsidR="00D13F1B">
              <w:t>with</w:t>
            </w:r>
            <w:r w:rsidR="00E33631">
              <w:t xml:space="preserve"> </w:t>
            </w:r>
            <w:r w:rsidR="00B54B34">
              <w:t>extensive weekly preparation, coordination of support staff</w:t>
            </w:r>
          </w:p>
        </w:tc>
        <w:tc>
          <w:tcPr>
            <w:tcW w:w="3247" w:type="dxa"/>
          </w:tcPr>
          <w:p w14:paraId="17DA52F5" w14:textId="51A2AF43" w:rsidR="00F957C9" w:rsidRDefault="00B54B34" w:rsidP="00F957C9">
            <w:r>
              <w:t>LDARCH 112, C188, 200A, 201</w:t>
            </w:r>
          </w:p>
        </w:tc>
        <w:tc>
          <w:tcPr>
            <w:tcW w:w="924" w:type="dxa"/>
          </w:tcPr>
          <w:p w14:paraId="2DAD3049" w14:textId="77777777" w:rsidR="00F957C9" w:rsidRDefault="00B54B34" w:rsidP="00F957C9">
            <w:r>
              <w:t>1.5-1.71</w:t>
            </w:r>
          </w:p>
        </w:tc>
        <w:tc>
          <w:tcPr>
            <w:tcW w:w="594" w:type="dxa"/>
          </w:tcPr>
          <w:p w14:paraId="68222B98" w14:textId="77777777" w:rsidR="00F957C9" w:rsidRDefault="00B54B34" w:rsidP="00F957C9">
            <w:r>
              <w:t>.50-.57</w:t>
            </w:r>
          </w:p>
        </w:tc>
      </w:tr>
    </w:tbl>
    <w:p w14:paraId="583ECEA5" w14:textId="77777777" w:rsidR="00E93F23" w:rsidRDefault="00E93F23"/>
    <w:p w14:paraId="7C8A8773" w14:textId="77777777" w:rsidR="00440E52" w:rsidRPr="00B54B34" w:rsidRDefault="00B54B34">
      <w:pPr>
        <w:rPr>
          <w:b/>
        </w:rPr>
      </w:pPr>
      <w:r w:rsidRPr="00B54B34">
        <w:rPr>
          <w:b/>
        </w:rPr>
        <w:t>Collateral Duties (occasionally assumed by lecturers)</w:t>
      </w:r>
    </w:p>
    <w:p w14:paraId="697B531E" w14:textId="77777777" w:rsidR="00B54B34" w:rsidRDefault="00B54B34">
      <w:r>
        <w:t>Reading of MLA admission files, assisting Admissions Committee: Weight 0.12; 4%</w:t>
      </w:r>
    </w:p>
    <w:p w14:paraId="3B3087FB" w14:textId="77777777" w:rsidR="0064508D" w:rsidRDefault="0064508D"/>
    <w:p w14:paraId="4FDD791B" w14:textId="77777777" w:rsidR="0064508D" w:rsidRDefault="0064508D">
      <w:r w:rsidRPr="00B54B34">
        <w:rPr>
          <w:u w:val="single"/>
        </w:rPr>
        <w:t>Notes</w:t>
      </w:r>
      <w:r>
        <w:t>:</w:t>
      </w:r>
    </w:p>
    <w:p w14:paraId="7E7BE13D" w14:textId="77777777" w:rsidR="0064508D" w:rsidRDefault="0064508D">
      <w:r>
        <w:t>MLA = Master’s in Landscape Architecture, an accredited professional degree program with 3 separate tracks</w:t>
      </w:r>
    </w:p>
    <w:sectPr w:rsidR="0064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13"/>
    <w:rsid w:val="000A1F15"/>
    <w:rsid w:val="00273510"/>
    <w:rsid w:val="002F611E"/>
    <w:rsid w:val="003E110A"/>
    <w:rsid w:val="00440E52"/>
    <w:rsid w:val="004A6664"/>
    <w:rsid w:val="004B7C5B"/>
    <w:rsid w:val="00622D13"/>
    <w:rsid w:val="0064508D"/>
    <w:rsid w:val="00683EF9"/>
    <w:rsid w:val="00782A44"/>
    <w:rsid w:val="00883A03"/>
    <w:rsid w:val="008C240F"/>
    <w:rsid w:val="009B0576"/>
    <w:rsid w:val="00B54B34"/>
    <w:rsid w:val="00B67708"/>
    <w:rsid w:val="00C2312B"/>
    <w:rsid w:val="00D03FE4"/>
    <w:rsid w:val="00D13F1B"/>
    <w:rsid w:val="00E33631"/>
    <w:rsid w:val="00E93F23"/>
    <w:rsid w:val="00EF4BEB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2DBD"/>
  <w15:chartTrackingRefBased/>
  <w15:docId w15:val="{7FD5EAAD-52B8-411A-95EB-8FC5F93C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2D13"/>
    <w:pPr>
      <w:widowControl w:val="0"/>
      <w:autoSpaceDE w:val="0"/>
      <w:autoSpaceDN w:val="0"/>
    </w:pPr>
    <w:rPr>
      <w:rFonts w:ascii="Gill Sans MT" w:eastAsia="Gill Sans MT" w:hAnsi="Gill Sans MT" w:cs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2D13"/>
    <w:rPr>
      <w:rFonts w:ascii="Gill Sans MT" w:eastAsia="Gill Sans MT" w:hAnsi="Gill Sans MT" w:cs="Gill Sans MT"/>
      <w:sz w:val="20"/>
      <w:szCs w:val="20"/>
    </w:rPr>
  </w:style>
  <w:style w:type="table" w:styleId="TableGrid">
    <w:name w:val="Table Grid"/>
    <w:basedOn w:val="TableNormal"/>
    <w:uiPriority w:val="39"/>
    <w:rsid w:val="004B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1469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Fujisaki</dc:creator>
  <cp:keywords/>
  <dc:description/>
  <cp:lastModifiedBy>Jill Fujisaki</cp:lastModifiedBy>
  <cp:revision>2</cp:revision>
  <cp:lastPrinted>2022-03-24T20:44:00Z</cp:lastPrinted>
  <dcterms:created xsi:type="dcterms:W3CDTF">2022-03-24T20:50:00Z</dcterms:created>
  <dcterms:modified xsi:type="dcterms:W3CDTF">2022-03-24T20:50:00Z</dcterms:modified>
</cp:coreProperties>
</file>