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7416A" w14:textId="77777777" w:rsidR="0036760B" w:rsidRPr="0036760B" w:rsidRDefault="0036760B" w:rsidP="0036760B">
      <w:pPr>
        <w:widowControl w:val="0"/>
        <w:autoSpaceDE w:val="0"/>
        <w:autoSpaceDN w:val="0"/>
        <w:spacing w:before="61" w:line="321" w:lineRule="exact"/>
        <w:ind w:left="5"/>
        <w:jc w:val="center"/>
        <w:rPr>
          <w:rFonts w:ascii="Times New Roman" w:eastAsia="Times New Roman" w:hAnsi="Times New Roman" w:cs="Times New Roman"/>
          <w:sz w:val="28"/>
          <w:szCs w:val="22"/>
        </w:rPr>
      </w:pPr>
      <w:r w:rsidRPr="0036760B">
        <w:rPr>
          <w:rFonts w:ascii="Times New Roman" w:eastAsia="Times New Roman" w:hAnsi="Times New Roman" w:cs="Times New Roman"/>
          <w:sz w:val="28"/>
          <w:szCs w:val="22"/>
        </w:rPr>
        <w:t>UC Berkeley</w:t>
      </w:r>
    </w:p>
    <w:p w14:paraId="2315603E" w14:textId="77777777" w:rsidR="0036760B" w:rsidRPr="0036760B" w:rsidRDefault="0036760B" w:rsidP="0036760B">
      <w:pPr>
        <w:widowControl w:val="0"/>
        <w:autoSpaceDE w:val="0"/>
        <w:autoSpaceDN w:val="0"/>
        <w:spacing w:line="275" w:lineRule="exact"/>
        <w:ind w:left="59"/>
        <w:jc w:val="center"/>
        <w:rPr>
          <w:rFonts w:ascii="Times New Roman" w:eastAsia="Times New Roman" w:hAnsi="Times New Roman" w:cs="Times New Roman"/>
        </w:rPr>
      </w:pPr>
      <w:r w:rsidRPr="0036760B">
        <w:rPr>
          <w:rFonts w:ascii="Times New Roman" w:eastAsia="Times New Roman" w:hAnsi="Times New Roman" w:cs="Times New Roman"/>
        </w:rPr>
        <w:t>(Please print on departmental letterhead)</w:t>
      </w:r>
    </w:p>
    <w:p w14:paraId="2C4376B2" w14:textId="77777777" w:rsidR="0036760B" w:rsidRPr="0036760B" w:rsidRDefault="0036760B" w:rsidP="0036760B">
      <w:pPr>
        <w:widowControl w:val="0"/>
        <w:autoSpaceDE w:val="0"/>
        <w:autoSpaceDN w:val="0"/>
        <w:rPr>
          <w:rFonts w:ascii="Times New Roman" w:eastAsia="Times New Roman" w:hAnsi="Times New Roman" w:cs="Times New Roman"/>
          <w:sz w:val="30"/>
        </w:rPr>
      </w:pPr>
      <w:bookmarkStart w:id="0" w:name="_GoBack"/>
      <w:bookmarkEnd w:id="0"/>
    </w:p>
    <w:p w14:paraId="332D54FE" w14:textId="77777777" w:rsidR="0036760B" w:rsidRPr="0036760B" w:rsidRDefault="0036760B" w:rsidP="0036760B">
      <w:pPr>
        <w:widowControl w:val="0"/>
        <w:autoSpaceDE w:val="0"/>
        <w:autoSpaceDN w:val="0"/>
        <w:jc w:val="center"/>
        <w:outlineLvl w:val="0"/>
        <w:rPr>
          <w:rFonts w:ascii="Times New Roman" w:eastAsia="Times New Roman" w:hAnsi="Times New Roman" w:cs="Times New Roman"/>
          <w:sz w:val="28"/>
          <w:szCs w:val="28"/>
          <w:u w:color="000000"/>
        </w:rPr>
      </w:pPr>
      <w:bookmarkStart w:id="1" w:name="_TOC_250001"/>
      <w:bookmarkEnd w:id="1"/>
      <w:r w:rsidRPr="0036760B">
        <w:rPr>
          <w:rFonts w:ascii="Times New Roman" w:eastAsia="Times New Roman" w:hAnsi="Times New Roman" w:cs="Times New Roman"/>
          <w:sz w:val="28"/>
          <w:szCs w:val="28"/>
          <w:u w:val="single" w:color="000000"/>
        </w:rPr>
        <w:t>Health Care Provider Inquiry Cover Letter</w:t>
      </w:r>
    </w:p>
    <w:p w14:paraId="0433204D" w14:textId="77777777" w:rsidR="0036760B" w:rsidRPr="0036760B" w:rsidRDefault="0036760B" w:rsidP="0036760B">
      <w:pPr>
        <w:widowControl w:val="0"/>
        <w:autoSpaceDE w:val="0"/>
        <w:autoSpaceDN w:val="0"/>
        <w:rPr>
          <w:rFonts w:ascii="Times New Roman" w:eastAsia="Times New Roman" w:hAnsi="Times New Roman" w:cs="Times New Roman"/>
          <w:sz w:val="20"/>
        </w:rPr>
      </w:pPr>
    </w:p>
    <w:p w14:paraId="386ADD60" w14:textId="77777777" w:rsidR="0036760B" w:rsidRPr="0036760B" w:rsidRDefault="0036760B" w:rsidP="0036760B">
      <w:pPr>
        <w:widowControl w:val="0"/>
        <w:autoSpaceDE w:val="0"/>
        <w:autoSpaceDN w:val="0"/>
        <w:spacing w:before="3"/>
        <w:rPr>
          <w:rFonts w:ascii="Times New Roman" w:eastAsia="Times New Roman" w:hAnsi="Times New Roman" w:cs="Times New Roman"/>
          <w:sz w:val="28"/>
        </w:rPr>
      </w:pPr>
    </w:p>
    <w:p w14:paraId="76BB7693" w14:textId="77777777" w:rsidR="0036760B" w:rsidRPr="0036760B" w:rsidRDefault="0036760B" w:rsidP="0036760B">
      <w:pPr>
        <w:widowControl w:val="0"/>
        <w:tabs>
          <w:tab w:val="left" w:pos="2893"/>
        </w:tabs>
        <w:autoSpaceDE w:val="0"/>
        <w:autoSpaceDN w:val="0"/>
        <w:spacing w:before="90"/>
        <w:rPr>
          <w:rFonts w:ascii="Times New Roman" w:eastAsia="Times New Roman" w:hAnsi="Times New Roman" w:cs="Times New Roman"/>
        </w:rPr>
      </w:pPr>
      <w:r w:rsidRPr="0036760B">
        <w:rPr>
          <w:rFonts w:ascii="Times New Roman" w:eastAsia="Times New Roman" w:hAnsi="Times New Roman" w:cs="Times New Roman"/>
        </w:rPr>
        <w:t xml:space="preserve">Date: </w:t>
      </w:r>
      <w:r w:rsidRPr="0036760B">
        <w:rPr>
          <w:rFonts w:ascii="Times New Roman" w:eastAsia="Times New Roman" w:hAnsi="Times New Roman" w:cs="Times New Roman"/>
          <w:u w:val="single"/>
        </w:rPr>
        <w:t xml:space="preserve"> </w:t>
      </w:r>
      <w:r w:rsidRPr="0036760B">
        <w:rPr>
          <w:rFonts w:ascii="Times New Roman" w:eastAsia="Times New Roman" w:hAnsi="Times New Roman" w:cs="Times New Roman"/>
          <w:u w:val="single"/>
        </w:rPr>
        <w:tab/>
      </w:r>
    </w:p>
    <w:p w14:paraId="10C0E948" w14:textId="77777777" w:rsidR="0036760B" w:rsidRPr="0036760B" w:rsidRDefault="0036760B" w:rsidP="0036760B">
      <w:pPr>
        <w:widowControl w:val="0"/>
        <w:autoSpaceDE w:val="0"/>
        <w:autoSpaceDN w:val="0"/>
        <w:spacing w:before="3"/>
        <w:rPr>
          <w:rFonts w:ascii="Times New Roman" w:eastAsia="Times New Roman" w:hAnsi="Times New Roman" w:cs="Times New Roman"/>
          <w:sz w:val="16"/>
        </w:rPr>
      </w:pPr>
    </w:p>
    <w:p w14:paraId="53C216A5" w14:textId="77777777" w:rsidR="0036760B" w:rsidRPr="0036760B" w:rsidRDefault="0036760B" w:rsidP="0036760B">
      <w:pPr>
        <w:widowControl w:val="0"/>
        <w:tabs>
          <w:tab w:val="left" w:pos="6816"/>
        </w:tabs>
        <w:autoSpaceDE w:val="0"/>
        <w:autoSpaceDN w:val="0"/>
        <w:spacing w:before="90"/>
        <w:jc w:val="both"/>
        <w:rPr>
          <w:rFonts w:ascii="Times New Roman" w:eastAsia="Times New Roman" w:hAnsi="Times New Roman" w:cs="Times New Roman"/>
        </w:rPr>
      </w:pPr>
      <w:r w:rsidRPr="0036760B">
        <w:rPr>
          <w:rFonts w:ascii="Times New Roman" w:eastAsia="Times New Roman" w:hAnsi="Times New Roman" w:cs="Times New Roman"/>
        </w:rPr>
        <w:t>To the Health Care</w:t>
      </w:r>
      <w:r w:rsidRPr="0036760B">
        <w:rPr>
          <w:rFonts w:ascii="Times New Roman" w:eastAsia="Times New Roman" w:hAnsi="Times New Roman" w:cs="Times New Roman"/>
          <w:spacing w:val="-6"/>
        </w:rPr>
        <w:t xml:space="preserve"> </w:t>
      </w:r>
      <w:r w:rsidRPr="0036760B">
        <w:rPr>
          <w:rFonts w:ascii="Times New Roman" w:eastAsia="Times New Roman" w:hAnsi="Times New Roman" w:cs="Times New Roman"/>
        </w:rPr>
        <w:t>Provider</w:t>
      </w:r>
      <w:r w:rsidRPr="0036760B">
        <w:rPr>
          <w:rFonts w:ascii="Times New Roman" w:eastAsia="Times New Roman" w:hAnsi="Times New Roman" w:cs="Times New Roman"/>
          <w:spacing w:val="-1"/>
        </w:rPr>
        <w:t xml:space="preserve"> </w:t>
      </w:r>
      <w:r w:rsidRPr="0036760B">
        <w:rPr>
          <w:rFonts w:ascii="Times New Roman" w:eastAsia="Times New Roman" w:hAnsi="Times New Roman" w:cs="Times New Roman"/>
        </w:rPr>
        <w:t>for</w:t>
      </w:r>
      <w:r w:rsidRPr="0036760B">
        <w:rPr>
          <w:rFonts w:ascii="Times New Roman" w:eastAsia="Times New Roman" w:hAnsi="Times New Roman" w:cs="Times New Roman"/>
          <w:u w:val="single"/>
        </w:rPr>
        <w:t xml:space="preserve"> </w:t>
      </w:r>
      <w:r w:rsidRPr="0036760B">
        <w:rPr>
          <w:rFonts w:ascii="Times New Roman" w:eastAsia="Times New Roman" w:hAnsi="Times New Roman" w:cs="Times New Roman"/>
          <w:u w:val="single"/>
        </w:rPr>
        <w:tab/>
      </w:r>
      <w:r w:rsidRPr="0036760B">
        <w:rPr>
          <w:rFonts w:ascii="Times New Roman" w:eastAsia="Times New Roman" w:hAnsi="Times New Roman" w:cs="Times New Roman"/>
        </w:rPr>
        <w:t>:</w:t>
      </w:r>
    </w:p>
    <w:p w14:paraId="57EB8737" w14:textId="77777777" w:rsidR="0036760B" w:rsidRPr="0036760B" w:rsidRDefault="0036760B" w:rsidP="0036760B">
      <w:pPr>
        <w:widowControl w:val="0"/>
        <w:autoSpaceDE w:val="0"/>
        <w:autoSpaceDN w:val="0"/>
        <w:spacing w:before="11"/>
        <w:rPr>
          <w:rFonts w:ascii="Times New Roman" w:eastAsia="Times New Roman" w:hAnsi="Times New Roman" w:cs="Times New Roman"/>
          <w:sz w:val="23"/>
        </w:rPr>
      </w:pPr>
    </w:p>
    <w:p w14:paraId="01AF2991" w14:textId="77777777" w:rsidR="0036760B" w:rsidRPr="0036760B" w:rsidRDefault="0036760B" w:rsidP="0036760B">
      <w:pPr>
        <w:widowControl w:val="0"/>
        <w:autoSpaceDE w:val="0"/>
        <w:autoSpaceDN w:val="0"/>
        <w:ind w:right="935"/>
        <w:jc w:val="both"/>
        <w:rPr>
          <w:rFonts w:ascii="Times New Roman" w:eastAsia="Times New Roman" w:hAnsi="Times New Roman" w:cs="Times New Roman"/>
        </w:rPr>
      </w:pPr>
      <w:r w:rsidRPr="0036760B">
        <w:rPr>
          <w:rFonts w:ascii="Times New Roman" w:eastAsia="Times New Roman" w:hAnsi="Times New Roman" w:cs="Times New Roman"/>
        </w:rPr>
        <w:t>UC Berkeley is committed to providing temporary/transitional work opportunities for our employees recovering from an injury or illness. Our Transitional Work Program is designed to allow our employees to safely perform modified or alternative work within their work restrictions while they recover. As you know, allowing employees with disabilities to perform transitional work enables them to return to maximum health and productivity much faster than if required to stay off</w:t>
      </w:r>
      <w:r w:rsidRPr="0036760B">
        <w:rPr>
          <w:rFonts w:ascii="Times New Roman" w:eastAsia="Times New Roman" w:hAnsi="Times New Roman" w:cs="Times New Roman"/>
          <w:spacing w:val="-6"/>
        </w:rPr>
        <w:t xml:space="preserve"> </w:t>
      </w:r>
      <w:r w:rsidRPr="0036760B">
        <w:rPr>
          <w:rFonts w:ascii="Times New Roman" w:eastAsia="Times New Roman" w:hAnsi="Times New Roman" w:cs="Times New Roman"/>
        </w:rPr>
        <w:t>work.</w:t>
      </w:r>
    </w:p>
    <w:p w14:paraId="37DA5853" w14:textId="77777777" w:rsidR="0036760B" w:rsidRPr="0036760B" w:rsidRDefault="0036760B" w:rsidP="0036760B">
      <w:pPr>
        <w:widowControl w:val="0"/>
        <w:autoSpaceDE w:val="0"/>
        <w:autoSpaceDN w:val="0"/>
        <w:spacing w:before="10"/>
        <w:rPr>
          <w:rFonts w:ascii="Times New Roman" w:eastAsia="Times New Roman" w:hAnsi="Times New Roman" w:cs="Times New Roman"/>
          <w:sz w:val="23"/>
        </w:rPr>
      </w:pPr>
    </w:p>
    <w:p w14:paraId="4E7B27EB" w14:textId="77777777" w:rsidR="0036760B" w:rsidRPr="0036760B" w:rsidRDefault="0036760B" w:rsidP="0036760B">
      <w:pPr>
        <w:widowControl w:val="0"/>
        <w:autoSpaceDE w:val="0"/>
        <w:autoSpaceDN w:val="0"/>
        <w:ind w:right="933"/>
        <w:jc w:val="both"/>
        <w:rPr>
          <w:rFonts w:ascii="Times New Roman" w:eastAsia="Times New Roman" w:hAnsi="Times New Roman" w:cs="Times New Roman"/>
        </w:rPr>
      </w:pPr>
      <w:r w:rsidRPr="0036760B">
        <w:rPr>
          <w:rFonts w:ascii="Times New Roman" w:eastAsia="Times New Roman" w:hAnsi="Times New Roman" w:cs="Times New Roman"/>
        </w:rPr>
        <w:t>This Transitional Work Program can only be successful with your participation. As our employee’s health care provider, we need your input as to his/her current work capacity. Therefore, please complete the enclosed Work Status form indicating the employee’s work capacities. Once completed, please give the form to your patient so that s/he can submit it to his/her supervisor for return-to-work</w:t>
      </w:r>
      <w:r w:rsidRPr="0036760B">
        <w:rPr>
          <w:rFonts w:ascii="Times New Roman" w:eastAsia="Times New Roman" w:hAnsi="Times New Roman" w:cs="Times New Roman"/>
          <w:spacing w:val="1"/>
        </w:rPr>
        <w:t xml:space="preserve"> </w:t>
      </w:r>
      <w:r w:rsidRPr="0036760B">
        <w:rPr>
          <w:rFonts w:ascii="Times New Roman" w:eastAsia="Times New Roman" w:hAnsi="Times New Roman" w:cs="Times New Roman"/>
        </w:rPr>
        <w:t>consideration.</w:t>
      </w:r>
    </w:p>
    <w:p w14:paraId="65B742F4" w14:textId="77777777" w:rsidR="0036760B" w:rsidRPr="0036760B" w:rsidRDefault="0036760B" w:rsidP="0036760B">
      <w:pPr>
        <w:widowControl w:val="0"/>
        <w:autoSpaceDE w:val="0"/>
        <w:autoSpaceDN w:val="0"/>
        <w:rPr>
          <w:rFonts w:ascii="Times New Roman" w:eastAsia="Times New Roman" w:hAnsi="Times New Roman" w:cs="Times New Roman"/>
        </w:rPr>
      </w:pPr>
    </w:p>
    <w:p w14:paraId="429069A6" w14:textId="77777777" w:rsidR="0036760B" w:rsidRPr="0036760B" w:rsidRDefault="0036760B" w:rsidP="0036760B">
      <w:pPr>
        <w:widowControl w:val="0"/>
        <w:autoSpaceDE w:val="0"/>
        <w:autoSpaceDN w:val="0"/>
        <w:jc w:val="both"/>
        <w:rPr>
          <w:rFonts w:ascii="Times New Roman" w:eastAsia="Times New Roman" w:hAnsi="Times New Roman" w:cs="Times New Roman"/>
        </w:rPr>
      </w:pPr>
      <w:r w:rsidRPr="0036760B">
        <w:rPr>
          <w:rFonts w:ascii="Times New Roman" w:eastAsia="Times New Roman" w:hAnsi="Times New Roman" w:cs="Times New Roman"/>
        </w:rPr>
        <w:t>When responding to this request, please know</w:t>
      </w:r>
      <w:r w:rsidRPr="0036760B">
        <w:rPr>
          <w:rFonts w:ascii="Times New Roman" w:eastAsia="Times New Roman" w:hAnsi="Times New Roman" w:cs="Times New Roman"/>
          <w:spacing w:val="-8"/>
        </w:rPr>
        <w:t xml:space="preserve"> </w:t>
      </w:r>
      <w:r w:rsidRPr="0036760B">
        <w:rPr>
          <w:rFonts w:ascii="Times New Roman" w:eastAsia="Times New Roman" w:hAnsi="Times New Roman" w:cs="Times New Roman"/>
        </w:rPr>
        <w:t>that:</w:t>
      </w:r>
    </w:p>
    <w:p w14:paraId="3931EB6F" w14:textId="77777777" w:rsidR="0036760B" w:rsidRPr="0036760B" w:rsidRDefault="0036760B" w:rsidP="0036760B">
      <w:pPr>
        <w:widowControl w:val="0"/>
        <w:autoSpaceDE w:val="0"/>
        <w:autoSpaceDN w:val="0"/>
        <w:spacing w:before="2"/>
        <w:ind w:right="913"/>
        <w:rPr>
          <w:rFonts w:ascii="Times New Roman" w:eastAsia="Times New Roman" w:hAnsi="Times New Roman" w:cs="Times New Roman"/>
          <w:i/>
          <w:sz w:val="20"/>
          <w:szCs w:val="22"/>
        </w:rPr>
      </w:pPr>
      <w:r w:rsidRPr="0036760B">
        <w:rPr>
          <w:rFonts w:ascii="Times New Roman" w:eastAsia="Times New Roman" w:hAnsi="Times New Roman" w:cs="Times New Roman"/>
          <w:i/>
          <w:sz w:val="20"/>
          <w:szCs w:val="22"/>
        </w:rPr>
        <w:t xml:space="preserve">“The Genetic Information Nondiscrimination Act of </w:t>
      </w:r>
      <w:r w:rsidRPr="0036760B">
        <w:rPr>
          <w:rFonts w:ascii="Times New Roman" w:eastAsia="Times New Roman" w:hAnsi="Times New Roman" w:cs="Times New Roman"/>
          <w:i/>
          <w:sz w:val="16"/>
          <w:szCs w:val="22"/>
        </w:rPr>
        <w:t xml:space="preserve">2008 </w:t>
      </w:r>
      <w:r w:rsidRPr="0036760B">
        <w:rPr>
          <w:rFonts w:ascii="Times New Roman" w:eastAsia="Times New Roman" w:hAnsi="Times New Roman" w:cs="Times New Roman"/>
          <w:i/>
          <w:sz w:val="20"/>
          <w:szCs w:val="22"/>
        </w:rPr>
        <w:t>(GINA)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w:t>
      </w:r>
    </w:p>
    <w:p w14:paraId="4B21CAE7" w14:textId="77777777" w:rsidR="0036760B" w:rsidRPr="0036760B" w:rsidRDefault="0036760B" w:rsidP="0036760B">
      <w:pPr>
        <w:widowControl w:val="0"/>
        <w:autoSpaceDE w:val="0"/>
        <w:autoSpaceDN w:val="0"/>
        <w:spacing w:before="2"/>
        <w:ind w:right="913"/>
        <w:rPr>
          <w:rFonts w:ascii="Times New Roman" w:eastAsia="Times New Roman" w:hAnsi="Times New Roman" w:cs="Times New Roman"/>
          <w:i/>
          <w:sz w:val="20"/>
          <w:szCs w:val="22"/>
        </w:rPr>
      </w:pPr>
      <w:r w:rsidRPr="0036760B">
        <w:rPr>
          <w:rFonts w:ascii="Times New Roman" w:eastAsia="Times New Roman" w:hAnsi="Times New Roman" w:cs="Times New Roman"/>
          <w:i/>
          <w:sz w:val="20"/>
          <w:szCs w:val="22"/>
        </w:rPr>
        <w:t>includes</w:t>
      </w:r>
      <w:r w:rsidRPr="0036760B">
        <w:rPr>
          <w:rFonts w:ascii="Times New Roman" w:eastAsia="Times New Roman" w:hAnsi="Times New Roman" w:cs="Times New Roman"/>
          <w:i/>
          <w:spacing w:val="-12"/>
          <w:sz w:val="20"/>
          <w:szCs w:val="22"/>
        </w:rPr>
        <w:t xml:space="preserve"> </w:t>
      </w:r>
      <w:r w:rsidRPr="0036760B">
        <w:rPr>
          <w:rFonts w:ascii="Times New Roman" w:eastAsia="Times New Roman" w:hAnsi="Times New Roman" w:cs="Times New Roman"/>
          <w:i/>
          <w:sz w:val="20"/>
          <w:szCs w:val="22"/>
        </w:rPr>
        <w:t>an</w:t>
      </w:r>
      <w:r w:rsidRPr="0036760B">
        <w:rPr>
          <w:rFonts w:ascii="Times New Roman" w:eastAsia="Times New Roman" w:hAnsi="Times New Roman" w:cs="Times New Roman"/>
          <w:i/>
          <w:spacing w:val="-9"/>
          <w:sz w:val="20"/>
          <w:szCs w:val="22"/>
        </w:rPr>
        <w:t xml:space="preserve"> </w:t>
      </w:r>
      <w:proofErr w:type="spellStart"/>
      <w:r w:rsidRPr="0036760B">
        <w:rPr>
          <w:rFonts w:ascii="Times New Roman" w:eastAsia="Times New Roman" w:hAnsi="Times New Roman" w:cs="Times New Roman"/>
          <w:i/>
          <w:sz w:val="20"/>
          <w:szCs w:val="22"/>
        </w:rPr>
        <w:t>individual‟s</w:t>
      </w:r>
      <w:proofErr w:type="spellEnd"/>
      <w:r w:rsidRPr="0036760B">
        <w:rPr>
          <w:rFonts w:ascii="Times New Roman" w:eastAsia="Times New Roman" w:hAnsi="Times New Roman" w:cs="Times New Roman"/>
          <w:i/>
          <w:spacing w:val="-11"/>
          <w:sz w:val="20"/>
          <w:szCs w:val="22"/>
        </w:rPr>
        <w:t xml:space="preserve"> </w:t>
      </w:r>
      <w:r w:rsidRPr="0036760B">
        <w:rPr>
          <w:rFonts w:ascii="Times New Roman" w:eastAsia="Times New Roman" w:hAnsi="Times New Roman" w:cs="Times New Roman"/>
          <w:i/>
          <w:sz w:val="20"/>
          <w:szCs w:val="22"/>
        </w:rPr>
        <w:t>family</w:t>
      </w:r>
      <w:r w:rsidRPr="0036760B">
        <w:rPr>
          <w:rFonts w:ascii="Times New Roman" w:eastAsia="Times New Roman" w:hAnsi="Times New Roman" w:cs="Times New Roman"/>
          <w:i/>
          <w:spacing w:val="-11"/>
          <w:sz w:val="20"/>
          <w:szCs w:val="22"/>
        </w:rPr>
        <w:t xml:space="preserve"> </w:t>
      </w:r>
      <w:r w:rsidRPr="0036760B">
        <w:rPr>
          <w:rFonts w:ascii="Times New Roman" w:eastAsia="Times New Roman" w:hAnsi="Times New Roman" w:cs="Times New Roman"/>
          <w:i/>
          <w:sz w:val="20"/>
          <w:szCs w:val="22"/>
        </w:rPr>
        <w:t>medical</w:t>
      </w:r>
      <w:r w:rsidRPr="0036760B">
        <w:rPr>
          <w:rFonts w:ascii="Times New Roman" w:eastAsia="Times New Roman" w:hAnsi="Times New Roman" w:cs="Times New Roman"/>
          <w:i/>
          <w:spacing w:val="-11"/>
          <w:sz w:val="20"/>
          <w:szCs w:val="22"/>
        </w:rPr>
        <w:t xml:space="preserve"> </w:t>
      </w:r>
      <w:r w:rsidRPr="0036760B">
        <w:rPr>
          <w:rFonts w:ascii="Times New Roman" w:eastAsia="Times New Roman" w:hAnsi="Times New Roman" w:cs="Times New Roman"/>
          <w:i/>
          <w:sz w:val="20"/>
          <w:szCs w:val="22"/>
        </w:rPr>
        <w:t>history,</w:t>
      </w:r>
      <w:r w:rsidRPr="0036760B">
        <w:rPr>
          <w:rFonts w:ascii="Times New Roman" w:eastAsia="Times New Roman" w:hAnsi="Times New Roman" w:cs="Times New Roman"/>
          <w:i/>
          <w:spacing w:val="-9"/>
          <w:sz w:val="20"/>
          <w:szCs w:val="22"/>
        </w:rPr>
        <w:t xml:space="preserve"> </w:t>
      </w:r>
      <w:r w:rsidRPr="0036760B">
        <w:rPr>
          <w:rFonts w:ascii="Times New Roman" w:eastAsia="Times New Roman" w:hAnsi="Times New Roman" w:cs="Times New Roman"/>
          <w:i/>
          <w:sz w:val="20"/>
          <w:szCs w:val="22"/>
        </w:rPr>
        <w:t>the</w:t>
      </w:r>
      <w:r w:rsidRPr="0036760B">
        <w:rPr>
          <w:rFonts w:ascii="Times New Roman" w:eastAsia="Times New Roman" w:hAnsi="Times New Roman" w:cs="Times New Roman"/>
          <w:i/>
          <w:spacing w:val="-11"/>
          <w:sz w:val="20"/>
          <w:szCs w:val="22"/>
        </w:rPr>
        <w:t xml:space="preserve"> </w:t>
      </w:r>
      <w:r w:rsidRPr="0036760B">
        <w:rPr>
          <w:rFonts w:ascii="Times New Roman" w:eastAsia="Times New Roman" w:hAnsi="Times New Roman" w:cs="Times New Roman"/>
          <w:i/>
          <w:sz w:val="20"/>
          <w:szCs w:val="22"/>
        </w:rPr>
        <w:t>results</w:t>
      </w:r>
      <w:r w:rsidRPr="0036760B">
        <w:rPr>
          <w:rFonts w:ascii="Times New Roman" w:eastAsia="Times New Roman" w:hAnsi="Times New Roman" w:cs="Times New Roman"/>
          <w:i/>
          <w:spacing w:val="-11"/>
          <w:sz w:val="20"/>
          <w:szCs w:val="22"/>
        </w:rPr>
        <w:t xml:space="preserve"> </w:t>
      </w:r>
      <w:r w:rsidRPr="0036760B">
        <w:rPr>
          <w:rFonts w:ascii="Times New Roman" w:eastAsia="Times New Roman" w:hAnsi="Times New Roman" w:cs="Times New Roman"/>
          <w:i/>
          <w:sz w:val="20"/>
          <w:szCs w:val="22"/>
        </w:rPr>
        <w:t>of</w:t>
      </w:r>
      <w:r w:rsidRPr="0036760B">
        <w:rPr>
          <w:rFonts w:ascii="Times New Roman" w:eastAsia="Times New Roman" w:hAnsi="Times New Roman" w:cs="Times New Roman"/>
          <w:i/>
          <w:spacing w:val="-11"/>
          <w:sz w:val="20"/>
          <w:szCs w:val="22"/>
        </w:rPr>
        <w:t xml:space="preserve"> </w:t>
      </w:r>
      <w:r w:rsidRPr="0036760B">
        <w:rPr>
          <w:rFonts w:ascii="Times New Roman" w:eastAsia="Times New Roman" w:hAnsi="Times New Roman" w:cs="Times New Roman"/>
          <w:i/>
          <w:sz w:val="20"/>
          <w:szCs w:val="22"/>
        </w:rPr>
        <w:t>an</w:t>
      </w:r>
      <w:r w:rsidRPr="0036760B">
        <w:rPr>
          <w:rFonts w:ascii="Times New Roman" w:eastAsia="Times New Roman" w:hAnsi="Times New Roman" w:cs="Times New Roman"/>
          <w:i/>
          <w:spacing w:val="-10"/>
          <w:sz w:val="20"/>
          <w:szCs w:val="22"/>
        </w:rPr>
        <w:t xml:space="preserve"> </w:t>
      </w:r>
      <w:proofErr w:type="spellStart"/>
      <w:r w:rsidRPr="0036760B">
        <w:rPr>
          <w:rFonts w:ascii="Times New Roman" w:eastAsia="Times New Roman" w:hAnsi="Times New Roman" w:cs="Times New Roman"/>
          <w:i/>
          <w:sz w:val="20"/>
          <w:szCs w:val="22"/>
        </w:rPr>
        <w:t>individual‟s</w:t>
      </w:r>
      <w:proofErr w:type="spellEnd"/>
      <w:r w:rsidRPr="0036760B">
        <w:rPr>
          <w:rFonts w:ascii="Times New Roman" w:eastAsia="Times New Roman" w:hAnsi="Times New Roman" w:cs="Times New Roman"/>
          <w:i/>
          <w:spacing w:val="-11"/>
          <w:sz w:val="20"/>
          <w:szCs w:val="22"/>
        </w:rPr>
        <w:t xml:space="preserve"> </w:t>
      </w:r>
      <w:r w:rsidRPr="0036760B">
        <w:rPr>
          <w:rFonts w:ascii="Times New Roman" w:eastAsia="Times New Roman" w:hAnsi="Times New Roman" w:cs="Times New Roman"/>
          <w:i/>
          <w:sz w:val="20"/>
          <w:szCs w:val="22"/>
        </w:rPr>
        <w:t>or</w:t>
      </w:r>
      <w:r w:rsidRPr="0036760B">
        <w:rPr>
          <w:rFonts w:ascii="Times New Roman" w:eastAsia="Times New Roman" w:hAnsi="Times New Roman" w:cs="Times New Roman"/>
          <w:i/>
          <w:spacing w:val="-11"/>
          <w:sz w:val="20"/>
          <w:szCs w:val="22"/>
        </w:rPr>
        <w:t xml:space="preserve"> </w:t>
      </w:r>
      <w:r w:rsidRPr="0036760B">
        <w:rPr>
          <w:rFonts w:ascii="Times New Roman" w:eastAsia="Times New Roman" w:hAnsi="Times New Roman" w:cs="Times New Roman"/>
          <w:i/>
          <w:sz w:val="20"/>
          <w:szCs w:val="22"/>
        </w:rPr>
        <w:t>family</w:t>
      </w:r>
      <w:r w:rsidRPr="0036760B">
        <w:rPr>
          <w:rFonts w:ascii="Times New Roman" w:eastAsia="Times New Roman" w:hAnsi="Times New Roman" w:cs="Times New Roman"/>
          <w:i/>
          <w:spacing w:val="-10"/>
          <w:sz w:val="20"/>
          <w:szCs w:val="22"/>
        </w:rPr>
        <w:t xml:space="preserve"> </w:t>
      </w:r>
      <w:proofErr w:type="spellStart"/>
      <w:r w:rsidRPr="0036760B">
        <w:rPr>
          <w:rFonts w:ascii="Times New Roman" w:eastAsia="Times New Roman" w:hAnsi="Times New Roman" w:cs="Times New Roman"/>
          <w:i/>
          <w:sz w:val="20"/>
          <w:szCs w:val="22"/>
        </w:rPr>
        <w:t>member‟s</w:t>
      </w:r>
      <w:proofErr w:type="spellEnd"/>
      <w:r w:rsidRPr="0036760B">
        <w:rPr>
          <w:rFonts w:ascii="Times New Roman" w:eastAsia="Times New Roman" w:hAnsi="Times New Roman" w:cs="Times New Roman"/>
          <w:i/>
          <w:spacing w:val="-12"/>
          <w:sz w:val="20"/>
          <w:szCs w:val="22"/>
        </w:rPr>
        <w:t xml:space="preserve"> </w:t>
      </w:r>
      <w:r w:rsidRPr="0036760B">
        <w:rPr>
          <w:rFonts w:ascii="Times New Roman" w:eastAsia="Times New Roman" w:hAnsi="Times New Roman" w:cs="Times New Roman"/>
          <w:i/>
          <w:sz w:val="20"/>
          <w:szCs w:val="22"/>
        </w:rPr>
        <w:t>genetic</w:t>
      </w:r>
      <w:r w:rsidRPr="0036760B">
        <w:rPr>
          <w:rFonts w:ascii="Times New Roman" w:eastAsia="Times New Roman" w:hAnsi="Times New Roman" w:cs="Times New Roman"/>
          <w:i/>
          <w:spacing w:val="-10"/>
          <w:sz w:val="20"/>
          <w:szCs w:val="22"/>
        </w:rPr>
        <w:t xml:space="preserve"> </w:t>
      </w:r>
      <w:r w:rsidRPr="0036760B">
        <w:rPr>
          <w:rFonts w:ascii="Times New Roman" w:eastAsia="Times New Roman" w:hAnsi="Times New Roman" w:cs="Times New Roman"/>
          <w:i/>
          <w:sz w:val="20"/>
          <w:szCs w:val="22"/>
        </w:rPr>
        <w:t>tests,</w:t>
      </w:r>
      <w:r w:rsidRPr="0036760B">
        <w:rPr>
          <w:rFonts w:ascii="Times New Roman" w:eastAsia="Times New Roman" w:hAnsi="Times New Roman" w:cs="Times New Roman"/>
          <w:i/>
          <w:spacing w:val="-10"/>
          <w:sz w:val="20"/>
          <w:szCs w:val="22"/>
        </w:rPr>
        <w:t xml:space="preserve"> </w:t>
      </w:r>
      <w:r w:rsidRPr="0036760B">
        <w:rPr>
          <w:rFonts w:ascii="Times New Roman" w:eastAsia="Times New Roman" w:hAnsi="Times New Roman" w:cs="Times New Roman"/>
          <w:i/>
          <w:sz w:val="20"/>
          <w:szCs w:val="22"/>
        </w:rPr>
        <w:t>the fact</w:t>
      </w:r>
      <w:r w:rsidRPr="0036760B">
        <w:rPr>
          <w:rFonts w:ascii="Times New Roman" w:eastAsia="Times New Roman" w:hAnsi="Times New Roman" w:cs="Times New Roman"/>
          <w:i/>
          <w:spacing w:val="-3"/>
          <w:sz w:val="20"/>
          <w:szCs w:val="22"/>
        </w:rPr>
        <w:t xml:space="preserve"> </w:t>
      </w:r>
      <w:r w:rsidRPr="0036760B">
        <w:rPr>
          <w:rFonts w:ascii="Times New Roman" w:eastAsia="Times New Roman" w:hAnsi="Times New Roman" w:cs="Times New Roman"/>
          <w:i/>
          <w:sz w:val="20"/>
          <w:szCs w:val="22"/>
        </w:rPr>
        <w:t>that</w:t>
      </w:r>
      <w:r w:rsidRPr="0036760B">
        <w:rPr>
          <w:rFonts w:ascii="Times New Roman" w:eastAsia="Times New Roman" w:hAnsi="Times New Roman" w:cs="Times New Roman"/>
          <w:i/>
          <w:spacing w:val="-3"/>
          <w:sz w:val="20"/>
          <w:szCs w:val="22"/>
        </w:rPr>
        <w:t xml:space="preserve"> </w:t>
      </w:r>
      <w:r w:rsidRPr="0036760B">
        <w:rPr>
          <w:rFonts w:ascii="Times New Roman" w:eastAsia="Times New Roman" w:hAnsi="Times New Roman" w:cs="Times New Roman"/>
          <w:i/>
          <w:sz w:val="20"/>
          <w:szCs w:val="22"/>
        </w:rPr>
        <w:t>an</w:t>
      </w:r>
      <w:r w:rsidRPr="0036760B">
        <w:rPr>
          <w:rFonts w:ascii="Times New Roman" w:eastAsia="Times New Roman" w:hAnsi="Times New Roman" w:cs="Times New Roman"/>
          <w:i/>
          <w:spacing w:val="-3"/>
          <w:sz w:val="20"/>
          <w:szCs w:val="22"/>
        </w:rPr>
        <w:t xml:space="preserve"> </w:t>
      </w:r>
      <w:r w:rsidRPr="0036760B">
        <w:rPr>
          <w:rFonts w:ascii="Times New Roman" w:eastAsia="Times New Roman" w:hAnsi="Times New Roman" w:cs="Times New Roman"/>
          <w:i/>
          <w:sz w:val="20"/>
          <w:szCs w:val="22"/>
        </w:rPr>
        <w:t>individual</w:t>
      </w:r>
      <w:r w:rsidRPr="0036760B">
        <w:rPr>
          <w:rFonts w:ascii="Times New Roman" w:eastAsia="Times New Roman" w:hAnsi="Times New Roman" w:cs="Times New Roman"/>
          <w:i/>
          <w:spacing w:val="-3"/>
          <w:sz w:val="20"/>
          <w:szCs w:val="22"/>
        </w:rPr>
        <w:t xml:space="preserve"> </w:t>
      </w:r>
      <w:r w:rsidRPr="0036760B">
        <w:rPr>
          <w:rFonts w:ascii="Times New Roman" w:eastAsia="Times New Roman" w:hAnsi="Times New Roman" w:cs="Times New Roman"/>
          <w:i/>
          <w:sz w:val="20"/>
          <w:szCs w:val="22"/>
        </w:rPr>
        <w:t>or</w:t>
      </w:r>
      <w:r w:rsidRPr="0036760B">
        <w:rPr>
          <w:rFonts w:ascii="Times New Roman" w:eastAsia="Times New Roman" w:hAnsi="Times New Roman" w:cs="Times New Roman"/>
          <w:i/>
          <w:spacing w:val="-3"/>
          <w:sz w:val="20"/>
          <w:szCs w:val="22"/>
        </w:rPr>
        <w:t xml:space="preserve"> </w:t>
      </w:r>
      <w:r w:rsidRPr="0036760B">
        <w:rPr>
          <w:rFonts w:ascii="Times New Roman" w:eastAsia="Times New Roman" w:hAnsi="Times New Roman" w:cs="Times New Roman"/>
          <w:i/>
          <w:sz w:val="20"/>
          <w:szCs w:val="22"/>
        </w:rPr>
        <w:t>an</w:t>
      </w:r>
      <w:r w:rsidRPr="0036760B">
        <w:rPr>
          <w:rFonts w:ascii="Times New Roman" w:eastAsia="Times New Roman" w:hAnsi="Times New Roman" w:cs="Times New Roman"/>
          <w:i/>
          <w:spacing w:val="-3"/>
          <w:sz w:val="20"/>
          <w:szCs w:val="22"/>
        </w:rPr>
        <w:t xml:space="preserve"> </w:t>
      </w:r>
      <w:proofErr w:type="spellStart"/>
      <w:r w:rsidRPr="0036760B">
        <w:rPr>
          <w:rFonts w:ascii="Times New Roman" w:eastAsia="Times New Roman" w:hAnsi="Times New Roman" w:cs="Times New Roman"/>
          <w:i/>
          <w:sz w:val="20"/>
          <w:szCs w:val="22"/>
        </w:rPr>
        <w:t>individual‟s</w:t>
      </w:r>
      <w:proofErr w:type="spellEnd"/>
      <w:r w:rsidRPr="0036760B">
        <w:rPr>
          <w:rFonts w:ascii="Times New Roman" w:eastAsia="Times New Roman" w:hAnsi="Times New Roman" w:cs="Times New Roman"/>
          <w:i/>
          <w:spacing w:val="-3"/>
          <w:sz w:val="20"/>
          <w:szCs w:val="22"/>
        </w:rPr>
        <w:t xml:space="preserve"> </w:t>
      </w:r>
      <w:r w:rsidRPr="0036760B">
        <w:rPr>
          <w:rFonts w:ascii="Times New Roman" w:eastAsia="Times New Roman" w:hAnsi="Times New Roman" w:cs="Times New Roman"/>
          <w:i/>
          <w:sz w:val="20"/>
          <w:szCs w:val="22"/>
        </w:rPr>
        <w:t>family</w:t>
      </w:r>
      <w:r w:rsidRPr="0036760B">
        <w:rPr>
          <w:rFonts w:ascii="Times New Roman" w:eastAsia="Times New Roman" w:hAnsi="Times New Roman" w:cs="Times New Roman"/>
          <w:i/>
          <w:spacing w:val="-2"/>
          <w:sz w:val="20"/>
          <w:szCs w:val="22"/>
        </w:rPr>
        <w:t xml:space="preserve"> </w:t>
      </w:r>
      <w:r w:rsidRPr="0036760B">
        <w:rPr>
          <w:rFonts w:ascii="Times New Roman" w:eastAsia="Times New Roman" w:hAnsi="Times New Roman" w:cs="Times New Roman"/>
          <w:i/>
          <w:sz w:val="20"/>
          <w:szCs w:val="22"/>
        </w:rPr>
        <w:t>member</w:t>
      </w:r>
      <w:r w:rsidRPr="0036760B">
        <w:rPr>
          <w:rFonts w:ascii="Times New Roman" w:eastAsia="Times New Roman" w:hAnsi="Times New Roman" w:cs="Times New Roman"/>
          <w:i/>
          <w:spacing w:val="-4"/>
          <w:sz w:val="20"/>
          <w:szCs w:val="22"/>
        </w:rPr>
        <w:t xml:space="preserve"> </w:t>
      </w:r>
      <w:r w:rsidRPr="0036760B">
        <w:rPr>
          <w:rFonts w:ascii="Times New Roman" w:eastAsia="Times New Roman" w:hAnsi="Times New Roman" w:cs="Times New Roman"/>
          <w:i/>
          <w:sz w:val="20"/>
          <w:szCs w:val="22"/>
        </w:rPr>
        <w:t>sought</w:t>
      </w:r>
      <w:r w:rsidRPr="0036760B">
        <w:rPr>
          <w:rFonts w:ascii="Times New Roman" w:eastAsia="Times New Roman" w:hAnsi="Times New Roman" w:cs="Times New Roman"/>
          <w:i/>
          <w:spacing w:val="-3"/>
          <w:sz w:val="20"/>
          <w:szCs w:val="22"/>
        </w:rPr>
        <w:t xml:space="preserve"> </w:t>
      </w:r>
      <w:r w:rsidRPr="0036760B">
        <w:rPr>
          <w:rFonts w:ascii="Times New Roman" w:eastAsia="Times New Roman" w:hAnsi="Times New Roman" w:cs="Times New Roman"/>
          <w:i/>
          <w:sz w:val="20"/>
          <w:szCs w:val="22"/>
        </w:rPr>
        <w:t>or</w:t>
      </w:r>
      <w:r w:rsidRPr="0036760B">
        <w:rPr>
          <w:rFonts w:ascii="Times New Roman" w:eastAsia="Times New Roman" w:hAnsi="Times New Roman" w:cs="Times New Roman"/>
          <w:i/>
          <w:spacing w:val="-3"/>
          <w:sz w:val="20"/>
          <w:szCs w:val="22"/>
        </w:rPr>
        <w:t xml:space="preserve"> </w:t>
      </w:r>
      <w:r w:rsidRPr="0036760B">
        <w:rPr>
          <w:rFonts w:ascii="Times New Roman" w:eastAsia="Times New Roman" w:hAnsi="Times New Roman" w:cs="Times New Roman"/>
          <w:i/>
          <w:sz w:val="20"/>
          <w:szCs w:val="22"/>
        </w:rPr>
        <w:t>received</w:t>
      </w:r>
      <w:r w:rsidRPr="0036760B">
        <w:rPr>
          <w:rFonts w:ascii="Times New Roman" w:eastAsia="Times New Roman" w:hAnsi="Times New Roman" w:cs="Times New Roman"/>
          <w:i/>
          <w:spacing w:val="-1"/>
          <w:sz w:val="20"/>
          <w:szCs w:val="22"/>
        </w:rPr>
        <w:t xml:space="preserve"> </w:t>
      </w:r>
      <w:r w:rsidRPr="0036760B">
        <w:rPr>
          <w:rFonts w:ascii="Times New Roman" w:eastAsia="Times New Roman" w:hAnsi="Times New Roman" w:cs="Times New Roman"/>
          <w:i/>
          <w:sz w:val="20"/>
          <w:szCs w:val="22"/>
        </w:rPr>
        <w:t>genetic</w:t>
      </w:r>
      <w:r w:rsidRPr="0036760B">
        <w:rPr>
          <w:rFonts w:ascii="Times New Roman" w:eastAsia="Times New Roman" w:hAnsi="Times New Roman" w:cs="Times New Roman"/>
          <w:i/>
          <w:spacing w:val="-2"/>
          <w:sz w:val="20"/>
          <w:szCs w:val="22"/>
        </w:rPr>
        <w:t xml:space="preserve"> </w:t>
      </w:r>
      <w:r w:rsidRPr="0036760B">
        <w:rPr>
          <w:rFonts w:ascii="Times New Roman" w:eastAsia="Times New Roman" w:hAnsi="Times New Roman" w:cs="Times New Roman"/>
          <w:i/>
          <w:sz w:val="20"/>
          <w:szCs w:val="22"/>
        </w:rPr>
        <w:t>services,</w:t>
      </w:r>
      <w:r w:rsidRPr="0036760B">
        <w:rPr>
          <w:rFonts w:ascii="Times New Roman" w:eastAsia="Times New Roman" w:hAnsi="Times New Roman" w:cs="Times New Roman"/>
          <w:i/>
          <w:spacing w:val="-2"/>
          <w:sz w:val="20"/>
          <w:szCs w:val="22"/>
        </w:rPr>
        <w:t xml:space="preserve"> </w:t>
      </w:r>
      <w:r w:rsidRPr="0036760B">
        <w:rPr>
          <w:rFonts w:ascii="Times New Roman" w:eastAsia="Times New Roman" w:hAnsi="Times New Roman" w:cs="Times New Roman"/>
          <w:i/>
          <w:sz w:val="20"/>
          <w:szCs w:val="22"/>
        </w:rPr>
        <w:t>and</w:t>
      </w:r>
      <w:r w:rsidRPr="0036760B">
        <w:rPr>
          <w:rFonts w:ascii="Times New Roman" w:eastAsia="Times New Roman" w:hAnsi="Times New Roman" w:cs="Times New Roman"/>
          <w:i/>
          <w:spacing w:val="-1"/>
          <w:sz w:val="20"/>
          <w:szCs w:val="22"/>
        </w:rPr>
        <w:t xml:space="preserve"> </w:t>
      </w:r>
      <w:r w:rsidRPr="0036760B">
        <w:rPr>
          <w:rFonts w:ascii="Times New Roman" w:eastAsia="Times New Roman" w:hAnsi="Times New Roman" w:cs="Times New Roman"/>
          <w:i/>
          <w:sz w:val="20"/>
          <w:szCs w:val="22"/>
        </w:rPr>
        <w:t>genetic</w:t>
      </w:r>
    </w:p>
    <w:p w14:paraId="6A71E7FE" w14:textId="77777777" w:rsidR="0036760B" w:rsidRPr="0036760B" w:rsidRDefault="0036760B" w:rsidP="0036760B">
      <w:pPr>
        <w:widowControl w:val="0"/>
        <w:autoSpaceDE w:val="0"/>
        <w:autoSpaceDN w:val="0"/>
        <w:ind w:right="1086"/>
        <w:rPr>
          <w:rFonts w:ascii="Times New Roman" w:eastAsia="Times New Roman" w:hAnsi="Times New Roman" w:cs="Times New Roman"/>
          <w:i/>
          <w:sz w:val="20"/>
          <w:szCs w:val="22"/>
        </w:rPr>
      </w:pPr>
      <w:r w:rsidRPr="0036760B">
        <w:rPr>
          <w:rFonts w:ascii="Times New Roman" w:eastAsia="Times New Roman" w:hAnsi="Times New Roman" w:cs="Times New Roman"/>
          <w:i/>
          <w:sz w:val="20"/>
          <w:szCs w:val="22"/>
        </w:rPr>
        <w:t xml:space="preserve">information of a fetus carried by an individual or an </w:t>
      </w:r>
      <w:proofErr w:type="spellStart"/>
      <w:r w:rsidRPr="0036760B">
        <w:rPr>
          <w:rFonts w:ascii="Times New Roman" w:eastAsia="Times New Roman" w:hAnsi="Times New Roman" w:cs="Times New Roman"/>
          <w:i/>
          <w:sz w:val="20"/>
          <w:szCs w:val="22"/>
        </w:rPr>
        <w:t>individual‟s</w:t>
      </w:r>
      <w:proofErr w:type="spellEnd"/>
      <w:r w:rsidRPr="0036760B">
        <w:rPr>
          <w:rFonts w:ascii="Times New Roman" w:eastAsia="Times New Roman" w:hAnsi="Times New Roman" w:cs="Times New Roman"/>
          <w:i/>
          <w:sz w:val="20"/>
          <w:szCs w:val="22"/>
        </w:rPr>
        <w:t xml:space="preserve"> family member or an embryo lawfully held by an individual or family member receiving assistive reproductive services.”</w:t>
      </w:r>
    </w:p>
    <w:p w14:paraId="2EDDE094" w14:textId="77777777" w:rsidR="0036760B" w:rsidRPr="0036760B" w:rsidRDefault="0036760B" w:rsidP="0036760B">
      <w:pPr>
        <w:widowControl w:val="0"/>
        <w:autoSpaceDE w:val="0"/>
        <w:autoSpaceDN w:val="0"/>
        <w:spacing w:before="9"/>
        <w:rPr>
          <w:rFonts w:ascii="Times New Roman" w:eastAsia="Times New Roman" w:hAnsi="Times New Roman" w:cs="Times New Roman"/>
          <w:i/>
          <w:sz w:val="23"/>
        </w:rPr>
      </w:pPr>
    </w:p>
    <w:p w14:paraId="10FD576C" w14:textId="77777777" w:rsidR="0036760B" w:rsidRPr="0036760B" w:rsidRDefault="0036760B" w:rsidP="0036760B">
      <w:pPr>
        <w:widowControl w:val="0"/>
        <w:tabs>
          <w:tab w:val="left" w:pos="7379"/>
        </w:tabs>
        <w:autoSpaceDE w:val="0"/>
        <w:autoSpaceDN w:val="0"/>
        <w:jc w:val="both"/>
        <w:rPr>
          <w:rFonts w:ascii="Times New Roman" w:eastAsia="Times New Roman" w:hAnsi="Times New Roman" w:cs="Times New Roman"/>
        </w:rPr>
      </w:pPr>
      <w:r w:rsidRPr="0036760B">
        <w:rPr>
          <w:rFonts w:ascii="Times New Roman" w:eastAsia="Times New Roman" w:hAnsi="Times New Roman" w:cs="Times New Roman"/>
        </w:rPr>
        <w:t>We would appreciate your response by</w:t>
      </w:r>
      <w:r w:rsidRPr="0036760B">
        <w:rPr>
          <w:rFonts w:ascii="Times New Roman" w:eastAsia="Times New Roman" w:hAnsi="Times New Roman" w:cs="Times New Roman"/>
          <w:u w:val="single"/>
        </w:rPr>
        <w:t xml:space="preserve"> </w:t>
      </w:r>
      <w:r w:rsidRPr="0036760B">
        <w:rPr>
          <w:rFonts w:ascii="Times New Roman" w:eastAsia="Times New Roman" w:hAnsi="Times New Roman" w:cs="Times New Roman"/>
          <w:u w:val="single"/>
        </w:rPr>
        <w:tab/>
      </w:r>
      <w:r w:rsidRPr="0036760B">
        <w:rPr>
          <w:rFonts w:ascii="Times New Roman" w:eastAsia="Times New Roman" w:hAnsi="Times New Roman" w:cs="Times New Roman"/>
        </w:rPr>
        <w:t>.</w:t>
      </w:r>
    </w:p>
    <w:p w14:paraId="620F92EA" w14:textId="77777777" w:rsidR="0036760B" w:rsidRPr="0036760B" w:rsidRDefault="0036760B" w:rsidP="0036760B">
      <w:pPr>
        <w:widowControl w:val="0"/>
        <w:autoSpaceDE w:val="0"/>
        <w:autoSpaceDN w:val="0"/>
        <w:rPr>
          <w:rFonts w:ascii="Times New Roman" w:eastAsia="Times New Roman" w:hAnsi="Times New Roman" w:cs="Times New Roman"/>
        </w:rPr>
      </w:pPr>
    </w:p>
    <w:p w14:paraId="0A83FC32" w14:textId="77777777" w:rsidR="0036760B" w:rsidRPr="0036760B" w:rsidRDefault="0036760B" w:rsidP="0036760B">
      <w:pPr>
        <w:widowControl w:val="0"/>
        <w:autoSpaceDE w:val="0"/>
        <w:autoSpaceDN w:val="0"/>
        <w:ind w:right="943"/>
        <w:jc w:val="both"/>
        <w:rPr>
          <w:rFonts w:ascii="Times New Roman" w:eastAsia="Times New Roman" w:hAnsi="Times New Roman" w:cs="Times New Roman"/>
        </w:rPr>
      </w:pPr>
      <w:r w:rsidRPr="0036760B">
        <w:rPr>
          <w:rFonts w:ascii="Times New Roman" w:eastAsia="Times New Roman" w:hAnsi="Times New Roman" w:cs="Times New Roman"/>
        </w:rPr>
        <w:t>If you have any questions or concerns with this request, please do not hesitate to contact Disability Management Services (510-642-1914 or 510-643-9316) at UC Berkeley.</w:t>
      </w:r>
    </w:p>
    <w:p w14:paraId="046EADD5" w14:textId="77777777" w:rsidR="0036760B" w:rsidRPr="0036760B" w:rsidRDefault="0036760B" w:rsidP="0036760B">
      <w:pPr>
        <w:widowControl w:val="0"/>
        <w:autoSpaceDE w:val="0"/>
        <w:autoSpaceDN w:val="0"/>
        <w:spacing w:before="1"/>
        <w:rPr>
          <w:rFonts w:ascii="Times New Roman" w:eastAsia="Times New Roman" w:hAnsi="Times New Roman" w:cs="Times New Roman"/>
        </w:rPr>
      </w:pPr>
    </w:p>
    <w:p w14:paraId="250F898A" w14:textId="77777777" w:rsidR="0036760B" w:rsidRPr="0036760B" w:rsidRDefault="0036760B" w:rsidP="0036760B">
      <w:pPr>
        <w:widowControl w:val="0"/>
        <w:autoSpaceDE w:val="0"/>
        <w:autoSpaceDN w:val="0"/>
        <w:jc w:val="both"/>
        <w:rPr>
          <w:rFonts w:ascii="Times New Roman" w:eastAsia="Times New Roman" w:hAnsi="Times New Roman" w:cs="Times New Roman"/>
        </w:rPr>
      </w:pPr>
      <w:r w:rsidRPr="0036760B">
        <w:rPr>
          <w:rFonts w:ascii="Times New Roman" w:eastAsia="Times New Roman" w:hAnsi="Times New Roman" w:cs="Times New Roman"/>
        </w:rPr>
        <w:t>Thank you for your consideration of this matter.</w:t>
      </w:r>
    </w:p>
    <w:p w14:paraId="601C3FB5" w14:textId="77777777" w:rsidR="0036760B" w:rsidRPr="0036760B" w:rsidRDefault="0036760B" w:rsidP="0036760B">
      <w:pPr>
        <w:widowControl w:val="0"/>
        <w:autoSpaceDE w:val="0"/>
        <w:autoSpaceDN w:val="0"/>
        <w:rPr>
          <w:rFonts w:ascii="Times New Roman" w:eastAsia="Times New Roman" w:hAnsi="Times New Roman" w:cs="Times New Roman"/>
          <w:sz w:val="26"/>
        </w:rPr>
      </w:pPr>
    </w:p>
    <w:p w14:paraId="36C4F505" w14:textId="77777777" w:rsidR="0036760B" w:rsidRPr="0036760B" w:rsidRDefault="0036760B" w:rsidP="0036760B">
      <w:pPr>
        <w:widowControl w:val="0"/>
        <w:autoSpaceDE w:val="0"/>
        <w:autoSpaceDN w:val="0"/>
        <w:rPr>
          <w:rFonts w:ascii="Times New Roman" w:eastAsia="Times New Roman" w:hAnsi="Times New Roman" w:cs="Times New Roman"/>
          <w:sz w:val="22"/>
        </w:rPr>
      </w:pPr>
    </w:p>
    <w:p w14:paraId="3CF89ABB" w14:textId="77777777" w:rsidR="0036760B" w:rsidRPr="0036760B" w:rsidRDefault="0036760B" w:rsidP="0036760B">
      <w:pPr>
        <w:widowControl w:val="0"/>
        <w:autoSpaceDE w:val="0"/>
        <w:autoSpaceDN w:val="0"/>
        <w:jc w:val="both"/>
        <w:rPr>
          <w:rFonts w:ascii="Times New Roman" w:eastAsia="Times New Roman" w:hAnsi="Times New Roman" w:cs="Times New Roman"/>
        </w:rPr>
      </w:pPr>
      <w:r w:rsidRPr="0036760B">
        <w:rPr>
          <w:rFonts w:ascii="Times New Roman" w:eastAsia="Times New Roman" w:hAnsi="Times New Roman" w:cs="Times New Roman"/>
        </w:rPr>
        <w:t>Enclosure: Work Status Form</w:t>
      </w:r>
    </w:p>
    <w:p w14:paraId="62B73EC8" w14:textId="58D26CAB" w:rsidR="001B0C56" w:rsidRPr="0036760B" w:rsidRDefault="0036760B" w:rsidP="0036760B">
      <w:pPr>
        <w:widowControl w:val="0"/>
        <w:autoSpaceDE w:val="0"/>
        <w:autoSpaceDN w:val="0"/>
        <w:ind w:right="7326"/>
        <w:rPr>
          <w:rFonts w:ascii="Times New Roman" w:eastAsia="Times New Roman" w:hAnsi="Times New Roman" w:cs="Times New Roman"/>
        </w:rPr>
      </w:pPr>
      <w:r w:rsidRPr="0036760B">
        <w:rPr>
          <w:rFonts w:ascii="Times New Roman" w:eastAsia="Times New Roman" w:hAnsi="Times New Roman" w:cs="Times New Roman"/>
        </w:rPr>
        <w:t>Job Description PEM</w:t>
      </w:r>
    </w:p>
    <w:sectPr w:rsidR="001B0C56" w:rsidRPr="0036760B" w:rsidSect="00EB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0B"/>
    <w:rsid w:val="001B0C56"/>
    <w:rsid w:val="0036760B"/>
    <w:rsid w:val="004B3BF5"/>
    <w:rsid w:val="00DB73F5"/>
    <w:rsid w:val="00EB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3A87"/>
  <w14:defaultImageDpi w14:val="32767"/>
  <w15:chartTrackingRefBased/>
  <w15:docId w15:val="{42989343-0A18-3445-B513-B10A7C03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Archer</dc:creator>
  <cp:keywords/>
  <dc:description/>
  <cp:lastModifiedBy>Heather Archer</cp:lastModifiedBy>
  <cp:revision>1</cp:revision>
  <dcterms:created xsi:type="dcterms:W3CDTF">2021-07-02T16:39:00Z</dcterms:created>
  <dcterms:modified xsi:type="dcterms:W3CDTF">2021-07-02T16:41:00Z</dcterms:modified>
</cp:coreProperties>
</file>